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A2" w:rsidRPr="00A058A0" w:rsidRDefault="00CA67A2" w:rsidP="00A62D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8A0">
        <w:rPr>
          <w:rFonts w:ascii="Times New Roman" w:hAnsi="Times New Roman" w:cs="Times New Roman"/>
          <w:b/>
          <w:sz w:val="28"/>
          <w:szCs w:val="28"/>
        </w:rPr>
        <w:t>Отчет МБУК «Музей им. Н.М.Дьяконова»</w:t>
      </w:r>
    </w:p>
    <w:p w:rsidR="00436899" w:rsidRPr="00A058A0" w:rsidRDefault="00CA67A2" w:rsidP="00A62D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8A0">
        <w:rPr>
          <w:rFonts w:ascii="Times New Roman" w:hAnsi="Times New Roman" w:cs="Times New Roman"/>
          <w:b/>
          <w:sz w:val="28"/>
          <w:szCs w:val="28"/>
        </w:rPr>
        <w:t>о   реализации плана мероприятий</w:t>
      </w:r>
    </w:p>
    <w:p w:rsidR="00F70E89" w:rsidRPr="00A058A0" w:rsidRDefault="00CA67A2" w:rsidP="00A62D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8A0">
        <w:rPr>
          <w:rFonts w:ascii="Times New Roman" w:hAnsi="Times New Roman" w:cs="Times New Roman"/>
          <w:b/>
          <w:sz w:val="28"/>
          <w:szCs w:val="28"/>
        </w:rPr>
        <w:t>по вопросам противодействия коррупции в 2017 г.</w:t>
      </w:r>
    </w:p>
    <w:p w:rsidR="00CA67A2" w:rsidRDefault="00CA67A2" w:rsidP="00A62D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7A2" w:rsidRDefault="00CA67A2" w:rsidP="00A62DF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A67A2">
        <w:rPr>
          <w:rFonts w:ascii="Times New Roman" w:hAnsi="Times New Roman" w:cs="Times New Roman"/>
          <w:sz w:val="24"/>
          <w:szCs w:val="24"/>
        </w:rPr>
        <w:t>В соответствии с Планом мероприятий МБУК «Музей им. Н.М.Дьяконова» по вопросам противодействия коррупции на 2017 г. выполнены следующие мероприятия.</w:t>
      </w:r>
    </w:p>
    <w:p w:rsidR="00CA67A2" w:rsidRDefault="00CA67A2" w:rsidP="00A62D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за 2016 г. были своевременно представлены директором музея. </w:t>
      </w:r>
    </w:p>
    <w:p w:rsidR="00CA67A2" w:rsidRDefault="00CA67A2" w:rsidP="00A62D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2017 года комиссией по противодействию коррупции на постоянной основе осуществлялся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мероприятий по противодействию коррупции в музее.</w:t>
      </w:r>
    </w:p>
    <w:p w:rsidR="00CA67A2" w:rsidRDefault="00CA67A2" w:rsidP="00A62D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67A2">
        <w:rPr>
          <w:rFonts w:ascii="Times New Roman" w:hAnsi="Times New Roman" w:cs="Times New Roman"/>
          <w:sz w:val="24"/>
          <w:szCs w:val="24"/>
        </w:rPr>
        <w:t>27 апреля во время проведения семинара «Образовательная деятельность в современном музее. Потенциальные возможности</w:t>
      </w:r>
      <w:proofErr w:type="gramStart"/>
      <w:r w:rsidRPr="00CA67A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A67A2">
        <w:rPr>
          <w:rFonts w:ascii="Times New Roman" w:hAnsi="Times New Roman" w:cs="Times New Roman"/>
          <w:sz w:val="24"/>
          <w:szCs w:val="24"/>
        </w:rPr>
        <w:t xml:space="preserve"> ресурсы, перспективные направления развития» с участием сотрудников учреждений культуры была затронута тема </w:t>
      </w:r>
      <w:proofErr w:type="spellStart"/>
      <w:r w:rsidRPr="00CA67A2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CA67A2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C425E" w:rsidRDefault="00CC425E" w:rsidP="00A62D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всего 2017 г. на информационном стенде </w:t>
      </w:r>
      <w:r w:rsidRPr="00CC425E">
        <w:rPr>
          <w:rFonts w:ascii="Times New Roman" w:hAnsi="Times New Roman" w:cs="Times New Roman"/>
          <w:sz w:val="24"/>
          <w:szCs w:val="24"/>
        </w:rPr>
        <w:t xml:space="preserve"> размещались листовки, буклеты, информационные листы по вопросам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425E" w:rsidRDefault="00CC425E" w:rsidP="00A62D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 анализ и уточнение должностных обязанностей работников, исполнение которых в наибольшей мере подвержено риску коррупционных проявлений. С данными работниками проведена разъяснительная работа о нетерпимости к коррупционному поведению.</w:t>
      </w:r>
    </w:p>
    <w:p w:rsidR="00CC425E" w:rsidRDefault="00CC425E" w:rsidP="00A62D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на официальном сайте музея в сети Интернет и в 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размещалась информация о музее, о проводимых и планируемых мероприятиях, выставках, музейных праздниках, мастер-классах. </w:t>
      </w:r>
    </w:p>
    <w:p w:rsidR="00CC425E" w:rsidRDefault="00CC425E" w:rsidP="00A62D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года комиссией по противодействию коррупции проводится контроль и анализ целевого использования бюджетных и внебюджетных средств. Нарушений не выявлено.</w:t>
      </w:r>
    </w:p>
    <w:p w:rsidR="00CC425E" w:rsidRDefault="00CC425E" w:rsidP="00A62D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выборочная проверка за исполнением работниками правил предоставления платных услуг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Прейскуранта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оказания услуг и Регламента. Нарушений не выявлено.</w:t>
      </w:r>
    </w:p>
    <w:p w:rsidR="00CC425E" w:rsidRDefault="00CC425E" w:rsidP="00A62D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Алгоритм и процедуры размещения заказов и осуществления государственных закупок на поставки товаров, выполнение работ и оказание услуг, проводятся </w:t>
      </w:r>
      <w:r w:rsidR="00A058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соответствии с требованиями Федерального Закона № 44 ФЗ, 223 ФЗ на основании планирования закупок</w:t>
      </w:r>
      <w:r w:rsidR="00A62D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особенностей исполнения контрактов</w:t>
      </w:r>
      <w:r w:rsidR="00A058A0">
        <w:rPr>
          <w:rFonts w:ascii="Times New Roman" w:hAnsi="Times New Roman" w:cs="Times New Roman"/>
          <w:sz w:val="24"/>
          <w:szCs w:val="24"/>
        </w:rPr>
        <w:t>. С 01.06.2017 г. по 15.06.2017 г. сотрудник музея проходил обучение в ГОУ ВО «</w:t>
      </w:r>
      <w:proofErr w:type="spellStart"/>
      <w:r w:rsidR="00A058A0">
        <w:rPr>
          <w:rFonts w:ascii="Times New Roman" w:hAnsi="Times New Roman" w:cs="Times New Roman"/>
          <w:sz w:val="24"/>
          <w:szCs w:val="24"/>
        </w:rPr>
        <w:t>КРАГСиУ</w:t>
      </w:r>
      <w:proofErr w:type="spellEnd"/>
      <w:r w:rsidR="00A058A0">
        <w:rPr>
          <w:rFonts w:ascii="Times New Roman" w:hAnsi="Times New Roman" w:cs="Times New Roman"/>
          <w:sz w:val="24"/>
          <w:szCs w:val="24"/>
        </w:rPr>
        <w:t xml:space="preserve">» по теме «Контрактная система в сфере закупок товаров, работ, услуг для обеспечения государственных и муниципальных нужд». </w:t>
      </w:r>
    </w:p>
    <w:p w:rsidR="00CC425E" w:rsidRPr="00CC425E" w:rsidRDefault="00CC425E" w:rsidP="00A62D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Музей проводит мониторинг качества предоставления государственных услуг. </w:t>
      </w:r>
      <w:r w:rsidR="00436899">
        <w:rPr>
          <w:rFonts w:ascii="Times New Roman" w:hAnsi="Times New Roman" w:cs="Times New Roman"/>
          <w:sz w:val="24"/>
          <w:szCs w:val="24"/>
        </w:rPr>
        <w:t>Граждане имеют возможность личного приема руководителя, а также обращения по электронной почте, телефону, факсу. В 2017 году жалобы и обращения граждан, содержащие сведения о коррупции в учреждение не поступали.</w:t>
      </w:r>
    </w:p>
    <w:p w:rsidR="00A62DF4" w:rsidRPr="00CC425E" w:rsidRDefault="00A62DF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</w:p>
    <w:sectPr w:rsidR="00A62DF4" w:rsidRPr="00CC425E" w:rsidSect="00A058A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E613BA"/>
    <w:multiLevelType w:val="hybridMultilevel"/>
    <w:tmpl w:val="209A4048"/>
    <w:lvl w:ilvl="0" w:tplc="A1F82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7A2"/>
    <w:rsid w:val="003175E9"/>
    <w:rsid w:val="00436899"/>
    <w:rsid w:val="00A058A0"/>
    <w:rsid w:val="00A62DF4"/>
    <w:rsid w:val="00BE3C5B"/>
    <w:rsid w:val="00CA67A2"/>
    <w:rsid w:val="00CC425E"/>
    <w:rsid w:val="00DB0685"/>
    <w:rsid w:val="00F7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7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"Эжвинский район г.Сыктывкара"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2017-12-15T07:21:00Z</dcterms:created>
  <dcterms:modified xsi:type="dcterms:W3CDTF">2017-12-18T07:39:00Z</dcterms:modified>
</cp:coreProperties>
</file>